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C3628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б административном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б административном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8B" w:rsidRDefault="00C3628B"/>
    <w:p w:rsidR="00C3628B" w:rsidRDefault="00C3628B"/>
    <w:p w:rsidR="00C3628B" w:rsidRDefault="00C3628B"/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lastRenderedPageBreak/>
        <w:t>В качестве экспертов к участию в административном контроле могут привлекаться сторонние (компетентные) организации и отдельные специалисты.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   Заведующая информирует о сроках и теме предстоящей проверки, устанавливает срок предоставления итоговых материалов, план контроля.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План предстоящего контроля составляется старшим воспитателем. План определяет вопросы конкретной проверки и должно обеспечить достаточную информированность и сравнимость результатов административного контроля для подготовки итогового документа.   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Продолжительность проверок не должна превышать 10 дней.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  Эксперты имеют право запрашивать необходимую информацию, изучать документацию, относящуюся к предмету административного контроля.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При обнаружении в ходе административного контроля нарушений законодательства РФ в области образования, санитарных норм и правил, о них сообщается заведующей.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При проведении планового контроля не требуется дополнительного предупреждения, если в годовом плане указаны сроки контроля;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При проведении оперативных проверок работник предупреждается не менее</w:t>
      </w:r>
      <w:proofErr w:type="gramStart"/>
      <w:r w:rsidRPr="00C3628B">
        <w:rPr>
          <w:rFonts w:ascii="Times New Roman" w:hAnsi="Times New Roman" w:cs="Times New Roman"/>
        </w:rPr>
        <w:t>,</w:t>
      </w:r>
      <w:proofErr w:type="gramEnd"/>
      <w:r w:rsidRPr="00C3628B">
        <w:rPr>
          <w:rFonts w:ascii="Times New Roman" w:hAnsi="Times New Roman" w:cs="Times New Roman"/>
        </w:rPr>
        <w:t xml:space="preserve"> чем за один день до посещения.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   В экстренных случаях деятельность работников Учреждения может проверяться без предварительного предупреждения. Экстренным случаем считается письменная жалоба родителей (законных представителей)   на нарушение прав воспитанника, законодательства об образовании, а также случаи грубого нарушения законодательства, трудовой дисциплины работниками Учреждения.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ab/>
        <w:t>При оценке педагога в ходе административного контроля учитывается:</w:t>
      </w:r>
      <w:r w:rsidRPr="00C3628B">
        <w:rPr>
          <w:rFonts w:ascii="Times New Roman" w:hAnsi="Times New Roman" w:cs="Times New Roman"/>
        </w:rPr>
        <w:br/>
        <w:t>- качество образовательного процесса с детьми;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выполнение образовательных программ в полном объеме; дифференцированный подход к детям в процессе обучения;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создание условий, обеспечивающих  процесс развития, атмосферы  положительного эмоционального микроклимата;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- способность к </w:t>
      </w:r>
      <w:proofErr w:type="spellStart"/>
      <w:r w:rsidRPr="00C3628B">
        <w:rPr>
          <w:rFonts w:ascii="Times New Roman" w:hAnsi="Times New Roman" w:cs="Times New Roman"/>
        </w:rPr>
        <w:t>целеполаганию</w:t>
      </w:r>
      <w:proofErr w:type="spellEnd"/>
      <w:r w:rsidRPr="00C3628B">
        <w:rPr>
          <w:rFonts w:ascii="Times New Roman" w:hAnsi="Times New Roman" w:cs="Times New Roman"/>
        </w:rPr>
        <w:t>, анализу педагогических ситуаций, рефлексии, контролю результатов педагогической деятельности;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умение скорректировать свою деятельность; умение обобщать свой опыт;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умение составлять и реализовывать план своего развития.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 Административный контроль в виде оперативных проверок осуществляется в целях установления фактов и проверки сведений о нарушениях, указанных в обращениях родителей или других граждан, организаций, урегулирования конкретных ситуаций в отношениях между участниками образовательного процесса.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   </w:t>
      </w:r>
      <w:proofErr w:type="gramStart"/>
      <w:r w:rsidRPr="00C3628B">
        <w:rPr>
          <w:rFonts w:ascii="Times New Roman" w:hAnsi="Times New Roman" w:cs="Times New Roman"/>
        </w:rPr>
        <w:t>Административный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(состояние здоровья воспитанников, организация питания, выполнение режимных моментов, исполнительная дисциплина.</w:t>
      </w:r>
      <w:proofErr w:type="gramEnd"/>
      <w:r w:rsidRPr="00C3628B">
        <w:rPr>
          <w:rFonts w:ascii="Times New Roman" w:hAnsi="Times New Roman" w:cs="Times New Roman"/>
        </w:rPr>
        <w:t xml:space="preserve"> </w:t>
      </w:r>
      <w:proofErr w:type="gramStart"/>
      <w:r w:rsidRPr="00C3628B">
        <w:rPr>
          <w:rFonts w:ascii="Times New Roman" w:hAnsi="Times New Roman" w:cs="Times New Roman"/>
        </w:rPr>
        <w:t>Методическое обеспечение, диагностика педагогического мастерства и т.д.)</w:t>
      </w:r>
      <w:proofErr w:type="gramEnd"/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   Результаты административного контроля оформляются в виде аналитической справки. Итоговый материал должен содержать констатацию фактов, выводы и, при необходимости, предложения. Информация о результатах доводится до работников Учреждения в течение 7 дней с момента завершения проверки. Педагогические работники после ознакомления с результатами административного контроля должны поставить подпись под итоговым материалом, удостоверяющую то, что они поставлены в известность о результатах административного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вышестоящие органы управления образования. По итогам административного контроля в зависимости от его формы, целей и задач, а также с учетом реального положения дел: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lastRenderedPageBreak/>
        <w:t>- проводятся заседания педагогического совета и производственные совещания;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- сделанные замечания и предложения фиксируются в документации согласно номенклатуре дел ДОУ; 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результаты административного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   Заведующий по результатам административного контроля принимает следующие решения: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об издании соответствующего приказа;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- об обсуждении итоговых материалов административного контроля коллегиальным органом; 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о проведении повторного контроля с привлечением определенных специалистов (экспертов);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о привлечении к дисциплинарной ответственности должностных лиц; о поощрении работников; иные решения в пределах своей компетенции;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  <w:b/>
        </w:rPr>
      </w:pP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  <w:b/>
        </w:rPr>
      </w:pPr>
      <w:r w:rsidRPr="00C3628B">
        <w:rPr>
          <w:rFonts w:ascii="Times New Roman" w:hAnsi="Times New Roman" w:cs="Times New Roman"/>
          <w:b/>
        </w:rPr>
        <w:t>6.</w:t>
      </w:r>
      <w:r w:rsidRPr="00C3628B">
        <w:rPr>
          <w:rFonts w:ascii="Times New Roman" w:hAnsi="Times New Roman" w:cs="Times New Roman"/>
          <w:b/>
        </w:rPr>
        <w:tab/>
        <w:t>Права участников контрольной деятельности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6.1.</w:t>
      </w:r>
      <w:r w:rsidRPr="00C3628B">
        <w:rPr>
          <w:rFonts w:ascii="Times New Roman" w:hAnsi="Times New Roman" w:cs="Times New Roman"/>
        </w:rPr>
        <w:tab/>
        <w:t xml:space="preserve">При осуществлении контрольной деятельности </w:t>
      </w:r>
      <w:proofErr w:type="gramStart"/>
      <w:r w:rsidRPr="00C3628B">
        <w:rPr>
          <w:rFonts w:ascii="Times New Roman" w:hAnsi="Times New Roman" w:cs="Times New Roman"/>
        </w:rPr>
        <w:t>проверяющий</w:t>
      </w:r>
      <w:proofErr w:type="gramEnd"/>
      <w:r w:rsidRPr="00C3628B">
        <w:rPr>
          <w:rFonts w:ascii="Times New Roman" w:hAnsi="Times New Roman" w:cs="Times New Roman"/>
        </w:rPr>
        <w:t xml:space="preserve"> имеет право: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знакомиться с документацией в соответствии с функциональными обязанностями работника;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изучать практическую деятельность педагогических работников через посещение и анализ непосредственно образовательной деятельности, различных мероприятий с детьми, наблюдение режимных моментов;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проводить экспертизу педагогической деятельности.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проводить мониторинг образовательного процесса с последующим анализом полученной информации.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6.2.</w:t>
      </w:r>
      <w:r w:rsidRPr="00C3628B">
        <w:rPr>
          <w:rFonts w:ascii="Times New Roman" w:hAnsi="Times New Roman" w:cs="Times New Roman"/>
        </w:rPr>
        <w:tab/>
        <w:t>Проверяемый работник имеет право: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знать сроки контроля и критерии оценки его деятельности;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знать цель, содержание, виды, формы и методы контроля;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- своевременно знакомиться с выводами и рекомендациями </w:t>
      </w:r>
      <w:proofErr w:type="gramStart"/>
      <w:r w:rsidRPr="00C3628B">
        <w:rPr>
          <w:rFonts w:ascii="Times New Roman" w:hAnsi="Times New Roman" w:cs="Times New Roman"/>
        </w:rPr>
        <w:t>проверяющих</w:t>
      </w:r>
      <w:proofErr w:type="gramEnd"/>
      <w:r w:rsidRPr="00C3628B">
        <w:rPr>
          <w:rFonts w:ascii="Times New Roman" w:hAnsi="Times New Roman" w:cs="Times New Roman"/>
        </w:rPr>
        <w:t>;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- обратиться в комиссию по трудовым спорам или вышестоящие органы управления образованием при несогласии с результатами контроля.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  <w:b/>
        </w:rPr>
      </w:pP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  <w:b/>
        </w:rPr>
      </w:pPr>
      <w:r w:rsidRPr="00C3628B">
        <w:rPr>
          <w:rFonts w:ascii="Times New Roman" w:hAnsi="Times New Roman" w:cs="Times New Roman"/>
          <w:b/>
        </w:rPr>
        <w:t>7.</w:t>
      </w:r>
      <w:r w:rsidRPr="00C3628B">
        <w:rPr>
          <w:rFonts w:ascii="Times New Roman" w:hAnsi="Times New Roman" w:cs="Times New Roman"/>
          <w:b/>
        </w:rPr>
        <w:tab/>
        <w:t>Взаимосвязи с другими органами самоуправления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Результаты контрольной деятельности могут быть представлены на рассмотрение и обсуждение в органы самоуправления Учреждения: педагогический совет, Общее собрание работников.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>Органы самоуправления Учреждения могут выйти с предложением к заведующей о проведении контрольной деятельности по возникшим вопросам.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  <w:b/>
        </w:rPr>
      </w:pP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  <w:b/>
        </w:rPr>
      </w:pPr>
      <w:r w:rsidRPr="00C3628B">
        <w:rPr>
          <w:rFonts w:ascii="Times New Roman" w:hAnsi="Times New Roman" w:cs="Times New Roman"/>
          <w:b/>
        </w:rPr>
        <w:t>8.</w:t>
      </w:r>
      <w:r w:rsidRPr="00C3628B">
        <w:rPr>
          <w:rFonts w:ascii="Times New Roman" w:hAnsi="Times New Roman" w:cs="Times New Roman"/>
          <w:b/>
        </w:rPr>
        <w:tab/>
        <w:t>Ответственность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  <w:r w:rsidRPr="00C3628B">
        <w:rPr>
          <w:rFonts w:ascii="Times New Roman" w:hAnsi="Times New Roman" w:cs="Times New Roman"/>
        </w:rPr>
        <w:t xml:space="preserve"> Члены комиссии, занимающейся контрольной деятельностью в Учреждении, несут ответственность за достоверность излагаемых фактов, представляемых в справках по итогам контр</w:t>
      </w: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</w:rPr>
      </w:pPr>
    </w:p>
    <w:p w:rsidR="00C3628B" w:rsidRPr="00C3628B" w:rsidRDefault="00C3628B" w:rsidP="00C3628B">
      <w:pPr>
        <w:spacing w:after="0"/>
        <w:jc w:val="both"/>
        <w:rPr>
          <w:rFonts w:ascii="Times New Roman" w:hAnsi="Times New Roman" w:cs="Times New Roman"/>
          <w:b/>
        </w:rPr>
      </w:pPr>
      <w:r w:rsidRPr="00C3628B">
        <w:rPr>
          <w:rFonts w:ascii="Times New Roman" w:hAnsi="Times New Roman" w:cs="Times New Roman"/>
          <w:b/>
        </w:rPr>
        <w:t>9. Делопроизводство</w:t>
      </w:r>
    </w:p>
    <w:p w:rsidR="00C3628B" w:rsidRPr="00C3628B" w:rsidRDefault="00C3628B" w:rsidP="00C3628B">
      <w:pPr>
        <w:spacing w:after="0"/>
        <w:jc w:val="both"/>
        <w:rPr>
          <w:rStyle w:val="FontStyle16"/>
          <w:sz w:val="24"/>
          <w:szCs w:val="24"/>
        </w:rPr>
      </w:pPr>
      <w:r w:rsidRPr="00C3628B">
        <w:rPr>
          <w:rFonts w:ascii="Times New Roman" w:hAnsi="Times New Roman" w:cs="Times New Roman"/>
        </w:rPr>
        <w:t xml:space="preserve">      </w:t>
      </w:r>
      <w:proofErr w:type="gramStart"/>
      <w:r w:rsidRPr="00C3628B">
        <w:rPr>
          <w:rFonts w:ascii="Times New Roman" w:hAnsi="Times New Roman" w:cs="Times New Roman"/>
        </w:rPr>
        <w:t>Справка по результатам контроля должна содержать в себе следующие разделы: вид контроля; форма контроля; тема проверки; цель проверки; сроки проверки; состав комиссии; результаты проверки (перечень проведенных мероприятий, документации и пр.) положительный опыт</w:t>
      </w:r>
      <w:r w:rsidRPr="00C3628B">
        <w:rPr>
          <w:rStyle w:val="FontStyle16"/>
          <w:sz w:val="24"/>
          <w:szCs w:val="24"/>
        </w:rPr>
        <w:t>; недостатки; выводы;</w:t>
      </w:r>
      <w:proofErr w:type="gramEnd"/>
    </w:p>
    <w:p w:rsidR="00C3628B" w:rsidRPr="00C3628B" w:rsidRDefault="00C3628B" w:rsidP="00C3628B">
      <w:pPr>
        <w:spacing w:after="0"/>
        <w:rPr>
          <w:rFonts w:ascii="Times New Roman" w:hAnsi="Times New Roman" w:cs="Times New Roman"/>
        </w:rPr>
      </w:pPr>
    </w:p>
    <w:p w:rsidR="00C3628B" w:rsidRPr="00C3628B" w:rsidRDefault="00C3628B" w:rsidP="00C3628B">
      <w:pPr>
        <w:pStyle w:val="Style3"/>
        <w:widowControl/>
        <w:tabs>
          <w:tab w:val="left" w:pos="480"/>
        </w:tabs>
        <w:rPr>
          <w:rStyle w:val="FontStyle12"/>
          <w:rFonts w:eastAsia="Courier New"/>
          <w:sz w:val="24"/>
          <w:szCs w:val="24"/>
        </w:rPr>
      </w:pPr>
      <w:r w:rsidRPr="00C3628B">
        <w:rPr>
          <w:rStyle w:val="FontStyle12"/>
          <w:rFonts w:eastAsia="Courier New"/>
          <w:sz w:val="24"/>
          <w:szCs w:val="24"/>
        </w:rPr>
        <w:t>10. Заключительные положения:</w:t>
      </w:r>
    </w:p>
    <w:p w:rsidR="00C3628B" w:rsidRPr="00C3628B" w:rsidRDefault="00C3628B" w:rsidP="00C3628B">
      <w:pPr>
        <w:pStyle w:val="Style4"/>
        <w:widowControl/>
        <w:tabs>
          <w:tab w:val="left" w:pos="900"/>
        </w:tabs>
        <w:spacing w:line="240" w:lineRule="auto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10</w:t>
      </w:r>
      <w:r w:rsidRPr="00C3628B">
        <w:rPr>
          <w:rStyle w:val="FontStyle11"/>
          <w:sz w:val="24"/>
          <w:szCs w:val="24"/>
        </w:rPr>
        <w:t>.1. Настоящее Положение вступает в действие с момента утверждения и издания приказа руководителя Учреждения.</w:t>
      </w:r>
    </w:p>
    <w:p w:rsidR="00C3628B" w:rsidRPr="00C3628B" w:rsidRDefault="00C3628B" w:rsidP="00C3628B">
      <w:pPr>
        <w:pStyle w:val="Style4"/>
        <w:widowControl/>
        <w:tabs>
          <w:tab w:val="left" w:pos="900"/>
        </w:tabs>
        <w:spacing w:line="240" w:lineRule="auto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lastRenderedPageBreak/>
        <w:t>10</w:t>
      </w:r>
      <w:r w:rsidRPr="00C3628B">
        <w:rPr>
          <w:rStyle w:val="FontStyle11"/>
          <w:sz w:val="24"/>
          <w:szCs w:val="24"/>
        </w:rPr>
        <w:t xml:space="preserve">.2. Изменения и дополнения </w:t>
      </w:r>
      <w:proofErr w:type="gramStart"/>
      <w:r w:rsidRPr="00C3628B">
        <w:rPr>
          <w:rStyle w:val="FontStyle11"/>
          <w:sz w:val="24"/>
          <w:szCs w:val="24"/>
        </w:rPr>
        <w:t>вносятся в настоящее Положение по мере необходимости подлежат</w:t>
      </w:r>
      <w:proofErr w:type="gramEnd"/>
      <w:r w:rsidRPr="00C3628B">
        <w:rPr>
          <w:rStyle w:val="FontStyle11"/>
          <w:sz w:val="24"/>
          <w:szCs w:val="24"/>
        </w:rPr>
        <w:t xml:space="preserve"> утверждению руководителем Учреждения.</w:t>
      </w:r>
    </w:p>
    <w:p w:rsidR="00C3628B" w:rsidRDefault="00C3628B" w:rsidP="00C3628B">
      <w:pPr>
        <w:spacing w:after="0"/>
        <w:rPr>
          <w:sz w:val="24"/>
          <w:szCs w:val="24"/>
        </w:rPr>
      </w:pPr>
    </w:p>
    <w:p w:rsidR="00C3628B" w:rsidRPr="00C3628B" w:rsidRDefault="00C3628B" w:rsidP="00C3628B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б административном контроле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б административном контроле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28B" w:rsidRPr="00C3628B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28B"/>
    <w:rsid w:val="00520210"/>
    <w:rsid w:val="00C045A0"/>
    <w:rsid w:val="00C3628B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28B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C362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C3628B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C3628B"/>
    <w:pPr>
      <w:widowControl w:val="0"/>
      <w:autoSpaceDE w:val="0"/>
      <w:autoSpaceDN w:val="0"/>
      <w:adjustRightInd w:val="0"/>
      <w:spacing w:after="0" w:line="57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C3628B"/>
    <w:rPr>
      <w:rFonts w:ascii="Times New Roman" w:hAnsi="Times New Roman" w:cs="Times New Roman"/>
      <w:sz w:val="48"/>
      <w:szCs w:val="48"/>
    </w:rPr>
  </w:style>
  <w:style w:type="character" w:customStyle="1" w:styleId="FontStyle12">
    <w:name w:val="Font Style12"/>
    <w:basedOn w:val="a0"/>
    <w:rsid w:val="00C3628B"/>
    <w:rPr>
      <w:rFonts w:ascii="Times New Roman" w:hAnsi="Times New Roman" w:cs="Times New Roman"/>
      <w:b/>
      <w:bCs/>
      <w:sz w:val="50"/>
      <w:szCs w:val="5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985</Words>
  <Characters>5617</Characters>
  <Application>Microsoft Office Word</Application>
  <DocSecurity>0</DocSecurity>
  <Lines>46</Lines>
  <Paragraphs>13</Paragraphs>
  <ScaleCrop>false</ScaleCrop>
  <Company>Gazprom transgaz Kazan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2021-03-09T08:35:00Z</dcterms:created>
  <dcterms:modified xsi:type="dcterms:W3CDTF">2021-03-09T08:38:00Z</dcterms:modified>
</cp:coreProperties>
</file>